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B0825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sz w:val="24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 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Урок окружающего мира по теме: « Золотое кольцо России».</w:t>
      </w:r>
      <w:r>
        <w:rPr>
          <w:rFonts w:ascii="Times New Roman" w:hAnsi="Times New Roman"/>
          <w:sz w:val="24"/>
        </w:rPr>
        <w:t xml:space="preserve"> </w:t>
      </w:r>
    </w:p>
    <w:p>
      <w:pPr>
        <w:keepNext w:val="0"/>
        <w:widowControl w:val="1"/>
        <w:shd w:val="clear" w:fill="auto"/>
        <w:spacing w:after="0" w:beforeAutospacing="0" w:afterAutospacing="0"/>
        <w:ind w:firstLine="0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Класс: 3</w:t>
      </w:r>
    </w:p>
    <w:p>
      <w:pPr>
        <w:keepNext w:val="0"/>
        <w:widowControl w:val="1"/>
        <w:shd w:val="clear" w:fill="auto"/>
        <w:spacing w:after="0" w:beforeAutospacing="0" w:afterAutospacing="0"/>
        <w:ind w:firstLine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1"/>
          <w:sz w:val="24"/>
        </w:rPr>
        <w:t xml:space="preserve">Цель: </w:t>
      </w:r>
      <w:r>
        <w:rPr>
          <w:rFonts w:ascii="Times New Roman" w:hAnsi="Times New Roman"/>
          <w:b w:val="0"/>
          <w:sz w:val="24"/>
        </w:rPr>
        <w:t>Продолжение. П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одробное знакомство с городами Золотого кольца России и их достопримечательностями.</w:t>
      </w:r>
      <w:r>
        <w:rPr>
          <w:rFonts w:ascii="Times New Roman" w:hAnsi="Times New Roman"/>
          <w:b w:val="0"/>
          <w:sz w:val="24"/>
        </w:rPr>
        <w:t xml:space="preserve"> </w:t>
      </w:r>
    </w:p>
    <w:p>
      <w:pPr>
        <w:keepNext w:val="0"/>
        <w:widowControl w:val="1"/>
        <w:shd w:val="clear" w:fill="auto"/>
        <w:spacing w:after="0" w:beforeAutospacing="0" w:afterAutospacing="0"/>
        <w:ind w:firstLine="0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Задачи: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4"/>
          <w:u w:val="single"/>
          <w:shd w:val="clear" w:fill="FFFFFF"/>
        </w:rPr>
        <w:t>Обучающая</w:t>
      </w:r>
      <w:r>
        <w:rPr>
          <w:rFonts w:ascii="Times New Roman" w:hAnsi="Times New Roman"/>
          <w:b w:val="0"/>
          <w:i w:val="0"/>
          <w:color w:val="000000"/>
          <w:sz w:val="24"/>
          <w:u w:val="single"/>
          <w:shd w:val="clear" w:fill="FFFFFF"/>
        </w:rPr>
        <w:t>: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 познакомить детей с интересными городами нашей Родины и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                       некоторыми их достопримечательностями.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4"/>
          <w:u w:val="single"/>
          <w:shd w:val="clear" w:fill="FFFFFF"/>
        </w:rPr>
        <w:t>Развивающая</w:t>
      </w:r>
      <w:r>
        <w:rPr>
          <w:rFonts w:ascii="Times New Roman" w:hAnsi="Times New Roman"/>
          <w:b w:val="0"/>
          <w:i w:val="0"/>
          <w:color w:val="000000"/>
          <w:sz w:val="24"/>
          <w:u w:val="single"/>
          <w:shd w:val="clear" w:fill="FFFFFF"/>
        </w:rPr>
        <w:t>: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 развивать познавательный интерес к истории российских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                       городов через чтение дополнительной литературы.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4"/>
          <w:u w:val="single"/>
          <w:shd w:val="clear" w:fill="FFFFFF"/>
        </w:rPr>
        <w:t>Воспитывающая</w:t>
      </w:r>
      <w:r>
        <w:rPr>
          <w:rFonts w:ascii="Times New Roman" w:hAnsi="Times New Roman"/>
          <w:b w:val="0"/>
          <w:i w:val="0"/>
          <w:color w:val="000000"/>
          <w:sz w:val="24"/>
          <w:u w:val="single"/>
          <w:shd w:val="clear" w:fill="FFFFFF"/>
        </w:rPr>
        <w:t>: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 воспитывать любовь к своей Родине, её богатству, её</w:t>
      </w:r>
    </w:p>
    <w:p>
      <w:pPr>
        <w:keepNext w:val="0"/>
        <w:widowControl w:val="1"/>
        <w:shd w:val="clear" w:fill="auto"/>
        <w:spacing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                      прошлой и настоящей славе.</w:t>
      </w:r>
    </w:p>
    <w:p>
      <w:pPr>
        <w:spacing w:lineRule="auto" w:line="217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bookmarkStart w:id="1" w:name="_dx_frag_StartFragment"/>
      <w:bookmarkEnd w:id="1"/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Ф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ормирование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УУД: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</w:t>
      </w:r>
    </w:p>
    <w:p>
      <w:pPr>
        <w:spacing w:lineRule="auto" w:line="217" w:before="0" w:after="0"/>
        <w:ind w:firstLine="0" w:left="0" w:right="0"/>
        <w:jc w:val="left"/>
        <w:rPr>
          <w:rFonts w:ascii="Times New Roman" w:hAnsi="Times New Roman"/>
          <w:b w:val="0"/>
          <w:i w:val="1"/>
          <w:color w:val="000000"/>
          <w:sz w:val="24"/>
          <w:shd w:val="clear" w:fill="FFFFFF"/>
        </w:rPr>
      </w:pPr>
      <w:r>
        <w:rPr>
          <w:rFonts w:ascii="Times New Roman" w:hAnsi="Times New Roman"/>
          <w:b w:val="1"/>
          <w:i w:val="1"/>
          <w:color w:val="FFC000"/>
          <w:sz w:val="24"/>
          <w:shd w:val="clear" w:fill="FFFFFF"/>
        </w:rPr>
        <w:t>Личностные:</w:t>
      </w:r>
      <w:r>
        <w:rPr>
          <w:rFonts w:ascii="Times New Roman" w:hAnsi="Times New Roman"/>
          <w:b w:val="0"/>
          <w:i w:val="1"/>
          <w:color w:val="000000"/>
          <w:sz w:val="24"/>
          <w:shd w:val="clear" w:fill="FFFFFF"/>
        </w:rPr>
        <w:t xml:space="preserve"> </w:t>
      </w:r>
    </w:p>
    <w:p>
      <w:pPr>
        <w:numPr>
          <w:ilvl w:val="0"/>
          <w:numId w:val="6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Формировать эмоциональное отношение к школе и учебной деятельности. </w:t>
      </w:r>
    </w:p>
    <w:p>
      <w:pPr>
        <w:numPr>
          <w:ilvl w:val="0"/>
          <w:numId w:val="6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Формировать вероятностное отношение к окружающей действительности </w:t>
      </w:r>
    </w:p>
    <w:p>
      <w:pPr>
        <w:numPr>
          <w:ilvl w:val="0"/>
          <w:numId w:val="6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Освоение личностного смысла учения; желания продолжать свою учебу. </w:t>
      </w:r>
    </w:p>
    <w:p>
      <w:pPr>
        <w:spacing w:lineRule="auto" w:line="217" w:before="0" w:after="0"/>
        <w:ind w:firstLine="0" w:left="0" w:right="0"/>
        <w:jc w:val="left"/>
        <w:rPr>
          <w:rFonts w:ascii="Times New Roman" w:hAnsi="Times New Roman"/>
          <w:b w:val="1"/>
          <w:i w:val="1"/>
          <w:color w:val="600060"/>
          <w:sz w:val="24"/>
          <w:shd w:val="clear" w:fill="FFFFFF"/>
        </w:rPr>
      </w:pPr>
      <w:r>
        <w:rPr>
          <w:rFonts w:ascii="Times New Roman" w:hAnsi="Times New Roman"/>
          <w:b w:val="1"/>
          <w:i w:val="1"/>
          <w:color w:val="600060"/>
          <w:sz w:val="24"/>
          <w:shd w:val="clear" w:fill="FFFFFF"/>
        </w:rPr>
        <w:t xml:space="preserve">Регулятивные: </w:t>
      </w:r>
    </w:p>
    <w:p>
      <w:pPr>
        <w:numPr>
          <w:ilvl w:val="0"/>
          <w:numId w:val="7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Самостоятельно организовывать свое рабочее место в соответствии с целью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выполнения заданий. </w:t>
      </w:r>
    </w:p>
    <w:p>
      <w:pPr>
        <w:numPr>
          <w:ilvl w:val="0"/>
          <w:numId w:val="7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Самостоятельно определять важность или необходимость выполнения различных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задания в учебном процессе и жизненных ситуациях. </w:t>
      </w:r>
    </w:p>
    <w:p>
      <w:pPr>
        <w:numPr>
          <w:ilvl w:val="0"/>
          <w:numId w:val="7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Определять цель учебной деятельности с помощью самостоятельно. </w:t>
      </w:r>
    </w:p>
    <w:p>
      <w:pPr>
        <w:numPr>
          <w:ilvl w:val="0"/>
          <w:numId w:val="7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Определять план выполнения заданий на уроках, внеурочной деятельности, жизненных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ситуациях под руководством учителя. </w:t>
      </w:r>
    </w:p>
    <w:p>
      <w:pPr>
        <w:numPr>
          <w:ilvl w:val="0"/>
          <w:numId w:val="7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Определять правильность выполненного задания на основе сравнения с предыдущими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заданиями, или на основе различных образцов. </w:t>
      </w:r>
    </w:p>
    <w:p>
      <w:pPr>
        <w:spacing w:lineRule="auto" w:line="217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1"/>
          <w:i w:val="1"/>
          <w:color w:val="00B050"/>
          <w:sz w:val="24"/>
          <w:shd w:val="clear" w:fill="FFFFFF"/>
        </w:rPr>
        <w:t>Познавательные:</w:t>
      </w:r>
      <w:r>
        <w:rPr>
          <w:rFonts w:ascii="Times New Roman" w:hAnsi="Times New Roman"/>
          <w:b w:val="0"/>
          <w:i w:val="1"/>
          <w:color w:val="000000"/>
          <w:sz w:val="24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</w:t>
      </w:r>
    </w:p>
    <w:p>
      <w:pPr>
        <w:numPr>
          <w:ilvl w:val="0"/>
          <w:numId w:val="8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Извлекать информацию, представленную в разных формах (текст, таблица, схема,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экспонат, модель, иллюстрация и др.) </w:t>
      </w:r>
    </w:p>
    <w:p>
      <w:pPr>
        <w:numPr>
          <w:ilvl w:val="0"/>
          <w:numId w:val="8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Воспринимать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информацию в виде текста, таблицы, схемы,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ус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т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но и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в том числе с помощью ИКТ. </w:t>
      </w:r>
    </w:p>
    <w:p>
      <w:pPr>
        <w:numPr>
          <w:ilvl w:val="0"/>
          <w:numId w:val="8"/>
        </w:numPr>
        <w:spacing w:lineRule="auto" w:line="220" w:before="0" w:after="0"/>
        <w:ind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Анализировать, сравнивать, группировать различные объекты, явления, факты. </w:t>
      </w:r>
    </w:p>
    <w:p>
      <w:pPr>
        <w:keepNext w:val="0"/>
        <w:widowControl w:val="1"/>
        <w:numPr>
          <w:ilvl w:val="0"/>
          <w:numId w:val="4"/>
        </w:numPr>
        <w:shd w:val="clear" w:fill="auto"/>
        <w:spacing w:lineRule="atLeast" w:line="294" w:after="0" w:beforeAutospacing="0" w:afterAutospacing="0"/>
        <w:ind w:hanging="357" w:left="714"/>
        <w:rPr>
          <w:rFonts w:ascii="Times New Roman" w:hAnsi="Times New Roman"/>
          <w:b w:val="0"/>
          <w:i w:val="1"/>
          <w:color w:val="000000"/>
          <w:sz w:val="24"/>
          <w:shd w:val="clear" w:fill="FFFFFF"/>
        </w:rPr>
      </w:pPr>
      <w:r>
        <w:rPr>
          <w:rFonts w:ascii="Times New Roman" w:hAnsi="Times New Roman"/>
          <w:color w:val="333333"/>
          <w:sz w:val="24"/>
          <w:shd w:val="clear" w:fill="F5F5F5"/>
        </w:rPr>
        <w:t>Ориентироваться в своей системе знаний: самостоятельно предлагать, какая информация нужна для решения учебной задачи в один шаг</w:t>
      </w:r>
      <w:r>
        <w:rPr>
          <w:rFonts w:ascii="Times New Roman" w:hAnsi="Times New Roman"/>
          <w:color w:val="333333"/>
          <w:sz w:val="24"/>
          <w:shd w:val="clear" w:fill="F5F5F5"/>
        </w:rPr>
        <w:t>.</w:t>
      </w:r>
    </w:p>
    <w:p>
      <w:pPr>
        <w:keepNext w:val="0"/>
        <w:widowControl w:val="1"/>
        <w:shd w:val="clear" w:fill="auto"/>
        <w:spacing w:lineRule="atLeast" w:line="294" w:after="0" w:beforeAutospacing="0" w:afterAutospacing="0"/>
        <w:ind w:firstLine="0"/>
        <w:rPr>
          <w:rFonts w:ascii="Times New Roman" w:hAnsi="Times New Roman"/>
          <w:b w:val="1"/>
          <w:i w:val="1"/>
          <w:color w:val="0000BF"/>
          <w:sz w:val="24"/>
          <w:shd w:val="clear" w:fill="FFFFFF"/>
        </w:rPr>
      </w:pPr>
      <w:r>
        <w:rPr>
          <w:rFonts w:ascii="Times New Roman" w:hAnsi="Times New Roman"/>
          <w:b w:val="1"/>
          <w:i w:val="1"/>
          <w:color w:val="0000BF"/>
          <w:sz w:val="24"/>
          <w:shd w:val="clear" w:fill="FFFFFF"/>
        </w:rPr>
        <w:t xml:space="preserve">Коммуникативные: 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20" w:before="0" w:after="0" w:beforeAutospacing="0" w:afterAutospacing="0"/>
        <w:ind w:hanging="357" w:left="714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Участвовать в диалоге; слушать и понимать других, высказывать свою точку зрения на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события, поступки. 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315" w:before="0" w:after="0" w:beforeAutospacing="0" w:afterAutospacing="0"/>
        <w:ind w:hanging="357" w:left="714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Оформлять свои мысли в устной и письменной речи с учетом своих учебных и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жизненных речевых ситуаций. 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20" w:before="0" w:after="0" w:beforeAutospacing="0" w:afterAutospacing="0"/>
        <w:ind w:hanging="357" w:left="714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Выполняя различные роли в группе, сотрудничать в совместном решении проблемы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(задачи). 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20" w:before="0" w:after="0" w:beforeAutospacing="0" w:afterAutospacing="0"/>
        <w:ind w:hanging="357" w:left="714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Отстаивать свою точку зрения, соблюдая правила речевого этикета. 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20" w:before="0" w:after="0" w:beforeAutospacing="0" w:afterAutospacing="0"/>
        <w:ind w:hanging="357" w:left="714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Критично относиться к своему мнению 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20" w:before="0" w:after="0" w:beforeAutospacing="0" w:afterAutospacing="0"/>
        <w:ind w:hanging="357" w:left="714" w:right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Понимать точку зрения другого 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76" w:before="0" w:after="0" w:beforeAutospacing="0" w:afterAutospacing="0"/>
        <w:ind w:right="0"/>
        <w:jc w:val="left"/>
        <w:rPr>
          <w:rFonts w:ascii="ff2" w:hAnsi="ff2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Участвовать в работе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с классом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76" w:before="0" w:after="0" w:beforeAutospacing="0" w:afterAutospacing="0"/>
        <w:ind w:right="0"/>
        <w:jc w:val="left"/>
        <w:rPr>
          <w:rFonts w:ascii="ff2" w:hAnsi="ff2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Ч</w:t>
      </w:r>
      <w:r>
        <w:rPr>
          <w:rFonts w:ascii="Times New Roman" w:hAnsi="Times New Roman"/>
          <w:color w:val="333333"/>
          <w:sz w:val="24"/>
          <w:shd w:val="clear" w:fill="F5F5F5"/>
        </w:rPr>
        <w:t>итать вслух и про себя тексты учебников и при этом вести «диалог с автором»; отделять новое от известного; выделять главное, составлять план;</w:t>
      </w:r>
    </w:p>
    <w:p>
      <w:pPr>
        <w:spacing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Оборудование: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Компьютер, проектор, учебник.</w:t>
      </w:r>
    </w:p>
    <w:p>
      <w:pPr>
        <w:spacing w:before="0" w:after="15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Ход урока:</w:t>
      </w:r>
    </w:p>
    <w:tbl>
      <w:tblPr>
        <w:tblStyle w:val="T1"/>
        <w:tblW w:w="0" w:type="auto"/>
        <w:tblLook w:val="04A0"/>
      </w:tblPr>
      <w:tblGrid/>
      <w:tr>
        <w:tc>
          <w:tcPr>
            <w:tcW w:w="2385" w:type="dxa"/>
          </w:tcPr>
          <w:p>
            <w:pPr>
              <w:spacing w:before="0" w:after="15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Этапы урока</w:t>
            </w:r>
          </w:p>
        </w:tc>
        <w:tc>
          <w:tcPr>
            <w:tcW w:w="7290" w:type="dxa"/>
          </w:tcPr>
          <w:p>
            <w:pPr>
              <w:spacing w:before="0" w:after="15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Ход урока</w:t>
            </w:r>
          </w:p>
        </w:tc>
        <w:tc>
          <w:tcPr>
            <w:tcW w:w="3816" w:type="dxa"/>
          </w:tcPr>
          <w:p>
            <w:pPr>
              <w:spacing w:before="0" w:after="15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333333"/>
                <w:sz w:val="24"/>
              </w:rPr>
              <w:t>Формирование УУД</w:t>
            </w:r>
          </w:p>
        </w:tc>
      </w:tr>
      <w:tr>
        <w:tc>
          <w:tcPr>
            <w:tcW w:w="2385" w:type="dxa"/>
          </w:tcPr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 момент;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Проверка рабочих мест.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слайд</w:t>
            </w:r>
          </w:p>
        </w:tc>
        <w:tc>
          <w:tcPr>
            <w:tcW w:w="7290" w:type="dxa"/>
          </w:tcPr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Здравствуйте, дети! Мы начинаем с вами урок окружающего мира. Для тех, кто не помнит, напомню, меня зовут Мария Александровна.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Проверьте свою готовность к уроку, у всех на партах лежат учебники, тетради, пеналы и дневники?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3816" w:type="dxa"/>
          </w:tcPr>
          <w:p>
            <w:pPr>
              <w:spacing w:lineRule="auto" w:line="217" w:after="0"/>
              <w:rPr>
                <w:rFonts w:ascii="Times New Roman" w:hAnsi="Times New Roman"/>
                <w:b w:val="1"/>
                <w:i w:val="1"/>
                <w:color w:val="FFC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FFC000"/>
                <w:sz w:val="24"/>
                <w:shd w:val="clear" w:fill="FFFFFF"/>
              </w:rPr>
              <w:t xml:space="preserve">Личностные: </w:t>
            </w:r>
          </w:p>
          <w:p>
            <w:pPr>
              <w:numPr>
                <w:ilvl w:val="0"/>
                <w:numId w:val="6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Формировать эмоциональное отношение к школе и учебной деятельности. </w:t>
            </w:r>
          </w:p>
          <w:p>
            <w:pPr>
              <w:numPr>
                <w:ilvl w:val="0"/>
                <w:numId w:val="6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Формировать вероятностное отношение к окружающей действительности </w:t>
            </w:r>
          </w:p>
          <w:p>
            <w:pPr>
              <w:numPr>
                <w:ilvl w:val="0"/>
                <w:numId w:val="6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Освоение личностного смысла учения; желания продолжать свою учебу. 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2385" w:type="dxa"/>
          </w:tcPr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Актуализация знаний;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Постановка темы и цели.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 слайд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(тема)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 слайд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(ц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ель)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 слайд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(понят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ия)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 слайд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(карта)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7290" w:type="dxa"/>
          </w:tcPr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Итак, начнем.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Какой раздел мы с вами начали изучать на прошлом уроке?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5F5F5"/>
              </w:rPr>
              <w:t>(«Путешествие по городам и странам»).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Верно.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  <w:t>Любое путешествие всегда имеет свой маршрут и определенную цель.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  <w:t>-Вспомните, как называется наш маршрут?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4"/>
              </w:rPr>
              <w:t>(«Золотое кольцо России»)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Молодцы! И 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елью нашего урока будет более подробное знакомство с городами Золотого кольца России и их достопримечательностями.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Как  вы понимаете выражение «Золотое кольцо России»?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Кольцо, так как наш путь будет напоминать кольцо.</w:t>
            </w:r>
          </w:p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 Золотое, так эти города являются достоянием нашего государства, в них много памятников истории, архитектуры, искусства).</w:t>
            </w:r>
          </w:p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5F5F5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Какие города входят в Золотое кольцо?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5F5F5"/>
              </w:rPr>
              <w:t>Сергиев Посад, Переславль-Залесский, Ростов, Углич, Ярославль, Кострома, Плес, Иваново, Суздаль, Владимир).</w:t>
            </w:r>
          </w:p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5F5F5"/>
              </w:rPr>
              <w:t>- Верно, и с этими городами мы с вами сегодня познакомимся более подробно.</w:t>
            </w:r>
          </w:p>
        </w:tc>
        <w:tc>
          <w:tcPr>
            <w:tcW w:w="3816" w:type="dxa"/>
          </w:tcPr>
          <w:p>
            <w:pPr>
              <w:spacing w:lineRule="auto" w:line="217" w:after="0"/>
              <w:rPr>
                <w:rFonts w:ascii="Times New Roman" w:hAnsi="Times New Roman"/>
                <w:b w:val="1"/>
                <w:i w:val="1"/>
                <w:color w:val="60006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600060"/>
                <w:sz w:val="24"/>
                <w:shd w:val="clear" w:fill="FFFFFF"/>
              </w:rPr>
              <w:t xml:space="preserve">Регулятивные: </w:t>
            </w:r>
          </w:p>
          <w:p>
            <w:pPr>
              <w:numPr>
                <w:ilvl w:val="0"/>
                <w:numId w:val="7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Самостоятельно организовывать свое рабочее место в соответствии с целью выполнения заданий. </w:t>
            </w:r>
          </w:p>
          <w:p>
            <w:pPr>
              <w:numPr>
                <w:ilvl w:val="0"/>
                <w:numId w:val="7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Самостоятельно определять важность или необходимость выполнения различных задания в учебном процессе и жизненных ситуациях. </w:t>
            </w:r>
          </w:p>
          <w:p>
            <w:pPr>
              <w:numPr>
                <w:ilvl w:val="0"/>
                <w:numId w:val="7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Определять цель учебной деятельности с помощью самостоятельно. </w:t>
            </w:r>
          </w:p>
          <w:p>
            <w:pPr>
              <w:numPr>
                <w:ilvl w:val="0"/>
                <w:numId w:val="7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Определять план выполнения заданий на уроках, внеурочной деятельности, жизненных ситуациях под руководством учителя. </w:t>
            </w:r>
          </w:p>
          <w:p>
            <w:pPr>
              <w:numPr>
                <w:ilvl w:val="0"/>
                <w:numId w:val="7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Определять правильность выполненного задания на основе сравнения с предыдущими заданиями, или на основе различных образцов. 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2385" w:type="dxa"/>
          </w:tcPr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Работа по учебнику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5 слайд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на эту же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карт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слайд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М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осква)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слайд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(Кремль)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</w:t>
            </w:r>
            <w:r>
              <w:rPr>
                <w:rFonts w:ascii="Times New Roman" w:hAnsi="Times New Roman"/>
                <w:b w:val="1"/>
                <w:sz w:val="24"/>
              </w:rPr>
              <w:t>лайд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(Сергиев Посад)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  <w:shd w:val="clear" w:fill="FFFFFF"/>
              </w:rPr>
              <w:t>9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  <w:shd w:val="clear" w:fill="FFFFFF"/>
              </w:rPr>
              <w:t xml:space="preserve">слайд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0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Переславл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ь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 xml:space="preserve"> – Залесск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ий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.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(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Ростов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).</w:t>
            </w:r>
          </w:p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(Углич)</w:t>
            </w:r>
          </w:p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слай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(Ярославль)</w:t>
            </w:r>
          </w:p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7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18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(Кострома)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19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0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(Плес)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Суздаль)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4 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(Владимир)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(вывод)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слайд</w:t>
            </w:r>
            <w:r>
              <w:rPr>
                <w:rFonts w:ascii="Times New Roman" w:hAnsi="Times New Roman"/>
                <w:b w:val="1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(Москва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)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7290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- </w:t>
            </w:r>
            <w:r>
              <w:rPr>
                <w:rFonts w:ascii="Times New Roman" w:hAnsi="Times New Roman"/>
                <w:b w:val="0"/>
                <w:sz w:val="24"/>
              </w:rPr>
              <w:t>Откройте учебники на странице 86.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 И так мы отправляемся с вами в путешествие по городам Золотого кольца России, а в роли экскурсоводов будете выступать вы, подготовив рассказ об этих городах из учебника, а в конце каждого рассказа, будем подводить микроитоги.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Посмотрите внимательно на карту, и скажите мне, </w:t>
            </w: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из какого  главного города нашего государства мы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отправляемся в путешествие? Как он называется?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(Москва)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Правильно, что вы уже знаете об этом городе?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Почему Москву назвали златоглавою? 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Кто считается основателем Москвы?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5F5F5"/>
              </w:rPr>
              <w:t>( князь Юрий Долгорукий)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Какое место в Москве называют «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Сердцем Москвы»?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(Сердце Москвы – Кремль, символ нашей Родины. Его древние стены с зубцами, бойницами, сторожевыми башнями стоят на высоком холме и отражаются в водах Москвы – реки. Купола храмов похожи на шлемы богатырей. В далёкие времена Кремль был крепостью, за стенами которой жители древней Москвы спасались от врага).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Определите, в каком направлении от Москвы мы будем двигаться дальше? Какой город мы посетим следующим?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 xml:space="preserve">(Сергиев Посад) 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Верно.Что вы можете рассказать об этом городе?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Рассказ ученика-экскурсовода.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)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Молодец. Подведем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микроитог:  Возвёл Троице-Сергиеву Лавру Сергий Радонежский – монах. Существуют сведения, что именно в лавре был благославл</w:t>
            </w:r>
            <w:r>
              <w:rPr>
                <w:rFonts w:ascii="Times New Roman" w:hAnsi="Times New Roman"/>
                <w:i w:val="1"/>
                <w:color w:val="000000"/>
                <w:sz w:val="24"/>
                <w:shd w:val="clear" w:fill="FFFFFF"/>
              </w:rPr>
              <w:t>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н известный вам Дмитрий Донской на битву с врагом.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Далее мы оказываемся в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Переславле – Залесском.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Кто расскажет об этом городе?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Рассказ ученика-экскурсовода.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)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Хорошо, спасибо.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Микроитог: Так же как и Москва был основан князем Юрием Долгоруким, Этот город считается местом рождения князя Александра Невского. Достопримечательностью города считается Горицкий монастырь, построенный в 12 веке.…На Плещеевом озере проходили военные учения под руководством самого молодого Петра I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А теперь в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Ростов.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Есть желающие рассказать нам про этот город?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Рассказ ученика-экскурсовода.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Спасибо. Подведем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Микроитог: Этот город один из самых древних в Золотом кольце. Ещё в давние времена его называли Великим. Самая замечательная часть города – Ростовский кремль. Над озером Неро плывёт колокольный перезвон. Это не просто звон, а настоящая музыка. И, чтобы услышать её, приезжают люди со всех сторон, из дальних мест. А еще знаменит этот город ростовской финифтью.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Следующая остановка – город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Углич.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 Что вы можете рассказать о нем? </w:t>
            </w: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(</w:t>
            </w:r>
            <w:r>
              <w:rPr>
                <w:rFonts w:ascii="Times New Roman" w:hAnsi="Times New Roman"/>
                <w:i w:val="1"/>
                <w:color w:val="000000"/>
                <w:sz w:val="24"/>
                <w:shd w:val="clear" w:fill="FFFFFF"/>
              </w:rPr>
              <w:t>Рассказ ученика-экскурсовода</w:t>
            </w: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)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Верно, молодец.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Микроитог: Название горда произошло, возможно, от слова угол, так как река Волга, в этом месте изгибается, течёт под углом, В Угличе находится одна из первых построенных на Волге гидроэлектростанций, работает большой часовой завод «Чайка».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От Ростова Великого недалеко до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Ярославля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. Кто нас познакомит с ним?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Рассказ ученика-экскурсовода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)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Спасибо.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 xml:space="preserve"> Итак, это  самый крупный город Золотого кольца. Он был основан князем Ярославом Мудрым, имя которого и носит. В центре города стоит памятник Фёдору Григорьевичу Волкову – основателю первого в России общедоступного театра. Ярославль – родина русского театра.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Достопримечательностью города является церковь Ильи Пророка.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От Ярославля по реке рукой подать до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Костромы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. Есть желающие познакомить нас с Костромой?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Рассказ ученика-экскурсовода.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)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Отлично, спасибо.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Микроитог: На плане можно заметить, что улицы в нем расположены в виде веера. В той части города, где они сходятся находятся старинные Торговые ряды. На берегу Волги находится Ипатьевский монастырь.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Посетим ещё один прекрасный город на Волге –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Плёс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.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Кто расскажет нам про Плес?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Хорошо, благодарю.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Микроитог: Плёс – город художников. Здесь находится музей Исаака Ильича Левитана, стоит ему памятник.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- А теперь побываем в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Суздале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. 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Рассказ ученика-экскурсовода.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)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Все верно, спасибо.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Можем сделать микровывод, что  Суздаль – всемирно известный город – музей. Здесь находится музей деревянного зодчества.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Наше путешествие по Золотому кольцу заканчивается во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shd w:val="clear" w:fill="FFFFFF"/>
              </w:rPr>
              <w:t>Владимире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 Кто расскажет нам о нем?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Рассказ ученика-экскурсовода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) 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Спасибо,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  <w:shd w:val="clear" w:fill="FFFFFF"/>
              </w:rPr>
              <w:t>Микроитог: Стоит на берегу реки Клязьмы (приток Оки) В нём находится замечательный памятник старины – Золотые Ворота. По образцу Успенского собора во Владимире построен Успенский собор Московского Кремля. На стенах Дмитриевского собора несколько сотен резных изображений.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 xml:space="preserve">- На этом путешествие наше закончилось и мы опять с вами вернулись в  Столицу нашей Родины – Москву. А сейчас давайте посмотрим, кто из вас был самым внимательным во время путешествия и запомнил больше всего информации о городах Золотого кольца.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 Широкая часть реки между двумя изгибами. (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Плёс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2.Музей деревянного зодчества. (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Суздаль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3.В этом городе находится замечательный памятник старины — Золотые ворота. (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Владимир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4.Название города произошло от слова «угол». Река течет «углом».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(Углич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5. </w:t>
            </w:r>
            <w:r>
              <w:rPr>
                <w:rFonts w:ascii="Times New Roman" w:hAnsi="Times New Roman"/>
                <w:i w:val="0"/>
                <w:color w:val="000000"/>
                <w:sz w:val="24"/>
                <w:shd w:val="clear" w:fill="FFFFFF"/>
              </w:rPr>
              <w:t xml:space="preserve">Дмитрий Донской на битву с врагом был благославлен в монастыре по названием?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  <w:shd w:val="clear" w:fill="FFFFFF"/>
              </w:rPr>
              <w:t>(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Лавра)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6.В Костроме н</w:t>
            </w:r>
            <w:r>
              <w:rPr>
                <w:rFonts w:ascii="Times New Roman" w:hAnsi="Times New Roman"/>
                <w:i w:val="0"/>
                <w:color w:val="000000"/>
                <w:sz w:val="24"/>
                <w:shd w:val="clear" w:fill="FFFFFF"/>
              </w:rPr>
              <w:t xml:space="preserve">а берегу Волги находится какой монастырь?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  <w:shd w:val="clear" w:fill="FFFFFF"/>
              </w:rPr>
              <w:t>(Ипатьевский).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7.Этот город еще в давние времена с уважением называли Великим. (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Ростов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FFFFFF"/>
              </w:rPr>
              <w:t> </w:t>
            </w:r>
          </w:p>
        </w:tc>
        <w:tc>
          <w:tcPr>
            <w:tcW w:w="3816" w:type="dxa"/>
          </w:tcPr>
          <w:p>
            <w:pPr>
              <w:spacing w:lineRule="auto" w:line="217" w:after="0"/>
              <w:rPr>
                <w:rFonts w:ascii="Times New Roman" w:hAnsi="Times New Roman"/>
                <w:b w:val="1"/>
                <w:i w:val="1"/>
                <w:color w:val="0000FF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FF"/>
                <w:sz w:val="24"/>
                <w:shd w:val="clear" w:fill="FFFFFF"/>
              </w:rPr>
              <w:t xml:space="preserve">Коммуникативные: </w:t>
            </w:r>
          </w:p>
          <w:p>
            <w:pPr>
              <w:numPr>
                <w:ilvl w:val="0"/>
                <w:numId w:val="11"/>
              </w:numPr>
              <w:spacing w:lineRule="auto" w:line="22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Участвовать в диалоге; слушать и понимать других, высказывать свою точку зрения на события, поступки. </w:t>
            </w:r>
          </w:p>
          <w:p>
            <w:pPr>
              <w:numPr>
                <w:ilvl w:val="0"/>
                <w:numId w:val="11"/>
              </w:numPr>
              <w:spacing w:lineRule="auto" w:line="315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>
            <w:pPr>
              <w:numPr>
                <w:ilvl w:val="0"/>
                <w:numId w:val="11"/>
              </w:numPr>
              <w:spacing w:lineRule="auto" w:line="22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Выполняя различные роли в группе, сотрудничать в совместном решении проблемы (задачи). </w:t>
            </w:r>
          </w:p>
          <w:p>
            <w:pPr>
              <w:numPr>
                <w:ilvl w:val="0"/>
                <w:numId w:val="11"/>
              </w:numPr>
              <w:spacing w:lineRule="auto" w:line="22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Отстаивать свою точку зрения, соблюдая правила речевого этикета. </w:t>
            </w:r>
          </w:p>
          <w:p>
            <w:pPr>
              <w:numPr>
                <w:ilvl w:val="0"/>
                <w:numId w:val="11"/>
              </w:numPr>
              <w:spacing w:lineRule="auto" w:line="22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Критично относиться к своему мнению </w:t>
            </w:r>
          </w:p>
          <w:p>
            <w:pPr>
              <w:numPr>
                <w:ilvl w:val="0"/>
                <w:numId w:val="11"/>
              </w:numPr>
              <w:spacing w:lineRule="auto" w:line="22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Понимать точку зрения другого </w:t>
            </w:r>
          </w:p>
          <w:p>
            <w:pPr>
              <w:numPr>
                <w:ilvl w:val="0"/>
                <w:numId w:val="11"/>
              </w:numPr>
              <w:spacing w:lineRule="auto" w:line="275"/>
              <w:rPr>
                <w:rFonts w:ascii="ff2" w:hAnsi="ff2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Участвовать в работе с классом</w:t>
            </w:r>
          </w:p>
          <w:p>
            <w:pPr>
              <w:numPr>
                <w:ilvl w:val="0"/>
                <w:numId w:val="11"/>
              </w:numPr>
              <w:spacing w:lineRule="auto" w:line="275"/>
              <w:rPr>
                <w:rFonts w:ascii="ff2" w:hAnsi="ff2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Ч</w:t>
            </w:r>
            <w:r>
              <w:rPr>
                <w:rFonts w:ascii="Times New Roman" w:hAnsi="Times New Roman"/>
                <w:color w:val="333333"/>
                <w:sz w:val="24"/>
                <w:shd w:val="clear" w:fill="F5F5F5"/>
              </w:rPr>
              <w:t>итать вслух и про себя тексты учебников и при этом вести «диалог с автором»; отделять новое от известного; выделять главное, составлять план;</w:t>
            </w:r>
          </w:p>
          <w:p>
            <w:pPr>
              <w:spacing w:lineRule="atLeast" w:line="294" w:after="0"/>
              <w:rPr>
                <w:rFonts w:ascii="Times New Roman" w:hAnsi="Times New Roman"/>
                <w:b w:val="1"/>
                <w:color w:val="00B05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B050"/>
                <w:sz w:val="24"/>
              </w:rPr>
              <w:t>Познавательные:</w:t>
            </w:r>
          </w:p>
          <w:p>
            <w:pPr>
              <w:numPr>
                <w:ilvl w:val="0"/>
                <w:numId w:val="8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Извлекать информацию, представленную в разных формах (текст, таблица, схема, экспонат, модель, иллюстрация и др.) </w:t>
            </w:r>
          </w:p>
          <w:p>
            <w:pPr>
              <w:numPr>
                <w:ilvl w:val="0"/>
                <w:numId w:val="8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Воспринимать информацию в виде текста, таблицы, схемы, устно и в том числе с помощью ИКТ. </w:t>
            </w:r>
          </w:p>
          <w:p>
            <w:pPr>
              <w:numPr>
                <w:ilvl w:val="0"/>
                <w:numId w:val="8"/>
              </w:numPr>
              <w:spacing w:lineRule="auto" w:line="2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Анализировать, сравнивать, группировать различные объекты, явления, факты. </w:t>
            </w:r>
          </w:p>
          <w:p>
            <w:pPr>
              <w:numPr>
                <w:ilvl w:val="0"/>
                <w:numId w:val="4"/>
              </w:numPr>
              <w:spacing w:lineRule="atLeast" w:line="294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shd w:val="clear" w:fill="F5F5F5"/>
              </w:rPr>
              <w:t>Ориентироваться в своей системе знаний: самостоятельно предлагать, какая информация нужна для решения учебной задачи в один шаг;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2385" w:type="dxa"/>
          </w:tcPr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Подведение итогов. Рефлексия;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Домашнее задание.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7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слайд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(д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з)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>8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 слайд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(до новых встреч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!)</w:t>
            </w:r>
          </w:p>
        </w:tc>
        <w:tc>
          <w:tcPr>
            <w:tcW w:w="7290" w:type="dxa"/>
          </w:tcPr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  <w:t>- А сейчас давайте подведем итоги, что же мы с вами узнали?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  <w:t>- Подтвердились ли наши предположения, что маршрут нашего путешествия похож на кольцо? </w:t>
            </w:r>
          </w:p>
          <w:p>
            <w:pPr>
              <w:spacing w:lineRule="atLeast" w:line="294" w:before="0" w:after="0" w:beforeAutospacing="0" w:afterAutospacing="0"/>
              <w:ind w:firstLine="0" w:left="0" w:right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  <w:t>- Почему это кольцо Золотое? 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  <w:t>- Вам понравилось путешествие?</w:t>
            </w:r>
          </w:p>
          <w:p>
            <w:pPr>
              <w:keepNext w:val="0"/>
              <w:widowControl w:val="1"/>
              <w:shd w:val="clear" w:fill="auto"/>
              <w:spacing w:lineRule="auto" w:line="276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</w:rPr>
              <w:t>- Благодарю вас за урок. до новых встреч!</w:t>
            </w:r>
          </w:p>
        </w:tc>
        <w:tc>
          <w:tcPr>
            <w:tcW w:w="3816" w:type="dxa"/>
          </w:tcPr>
          <w:p>
            <w:pPr>
              <w:spacing w:lineRule="auto" w:line="216" w:after="0"/>
              <w:rPr>
                <w:rFonts w:ascii="Times New Roman" w:hAnsi="Times New Roman"/>
                <w:b w:val="1"/>
                <w:i w:val="1"/>
                <w:color w:val="0000FF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FF"/>
                <w:sz w:val="24"/>
                <w:shd w:val="clear" w:fill="FFFFFF"/>
              </w:rPr>
              <w:t xml:space="preserve">Коммуникативные: </w:t>
            </w:r>
          </w:p>
          <w:p>
            <w:pPr>
              <w:keepNext w:val="0"/>
              <w:widowControl w:val="1"/>
              <w:numPr>
                <w:ilvl w:val="0"/>
                <w:numId w:val="11"/>
              </w:numPr>
              <w:shd w:val="clear" w:fill="auto"/>
              <w:spacing w:lineRule="auto" w:line="221" w:after="0" w:beforeAutospacing="0" w:afterAutospacing="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Участвовать в диалоге; слушать и понимать других, высказывать свою точку зрения на события, поступки. </w:t>
            </w:r>
          </w:p>
          <w:p>
            <w:pPr>
              <w:keepNext w:val="0"/>
              <w:widowControl w:val="1"/>
              <w:numPr>
                <w:ilvl w:val="0"/>
                <w:numId w:val="11"/>
              </w:numPr>
              <w:shd w:val="clear" w:fill="auto"/>
              <w:spacing w:lineRule="auto" w:line="221" w:after="0" w:beforeAutospacing="0" w:afterAutospacing="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Оформлять свои мысли в устной </w:t>
            </w: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 речи </w:t>
            </w: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 </w:t>
            </w:r>
          </w:p>
          <w:p>
            <w:pPr>
              <w:keepNext w:val="0"/>
              <w:widowControl w:val="1"/>
              <w:numPr>
                <w:ilvl w:val="0"/>
                <w:numId w:val="11"/>
              </w:numPr>
              <w:shd w:val="clear" w:fill="auto"/>
              <w:spacing w:lineRule="auto" w:line="221" w:after="0" w:beforeAutospacing="0" w:afterAutospacing="0"/>
              <w:ind w:hanging="357" w:left="7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Понимать точку зрения другого </w:t>
            </w:r>
          </w:p>
          <w:p>
            <w:pPr>
              <w:numPr>
                <w:ilvl w:val="0"/>
                <w:numId w:val="11"/>
              </w:numPr>
              <w:spacing w:lineRule="auto" w:line="275" w:after="200"/>
              <w:rPr>
                <w:rFonts w:ascii="ff2" w:hAnsi="ff2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Участвовать в работе с классом</w:t>
            </w:r>
          </w:p>
          <w:p>
            <w:pPr>
              <w:spacing w:before="0" w:after="15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before="0" w:after="150" w:beforeAutospacing="0" w:afterAutospacing="0"/>
        <w:ind w:firstLine="0" w:left="0" w:right="0"/>
        <w:jc w:val="left"/>
        <w:rPr>
          <w:rFonts w:ascii="Times New Roman" w:hAnsi="Times New Roman"/>
          <w:b w:val="1"/>
          <w:sz w:val="24"/>
        </w:rPr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9C1C1E5"/>
    <w:multiLevelType w:val="hybridMultilevel"/>
    <w:lvl w:ilvl="0" w:tplc="1EB85B9C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346709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C6BC62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6A90192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BB00488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E6354E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DBD349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DE50191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2743DC1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5A40A2F9"/>
    <w:multiLevelType w:val="hybridMultilevel"/>
    <w:lvl w:ilvl="0" w:tplc="43EF1FF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BC78D73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F35B5E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E6885BD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5CACAD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D731AF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2558D57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84635E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0378F9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7F1C16E1"/>
    <w:multiLevelType w:val="hybridMultilevel"/>
    <w:lvl w:ilvl="0" w:tplc="2C6CAA3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655F20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84B26D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43F1BDC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B9CA22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E58E23B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5194ED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5E33F48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D4408E9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426D3C6C"/>
    <w:multiLevelType w:val="hybridMultilevel"/>
    <w:lvl w:ilvl="0" w:tplc="5CBB7B9C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DFA459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2EBE65C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D02841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D33FBD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5753E9D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FD51EA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87C59BE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80FC1E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6AB26220"/>
    <w:multiLevelType w:val="hybridMultilevel"/>
    <w:lvl w:ilvl="0" w:tplc="098512EC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8DD184B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CA0701C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C914AB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F6E351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5322021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D8E4D4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06E33ED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934BDD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5">
    <w:nsid w:val="7EED2151"/>
    <w:multiLevelType w:val="hybridMultilevel"/>
    <w:lvl w:ilvl="0" w:tplc="51C51C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6BD0A8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81EE91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FA364A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5C9785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AFE2E2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79D56F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F17238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7562A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6">
    <w:nsid w:val="5E64309C"/>
    <w:multiLevelType w:val="hybridMultilevel"/>
    <w:lvl w:ilvl="0" w:tplc="51C51C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6BD0A8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81EE91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FA364A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5C9785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AFE2E2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79D56F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F17238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7562A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6DEDE710"/>
    <w:multiLevelType w:val="hybridMultilevel"/>
    <w:lvl w:ilvl="0" w:tplc="51C51C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6BD0A8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81EE91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FA364A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5C9785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AFE2E2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79D56F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F17238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7562A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8">
    <w:nsid w:val="14420EB8"/>
    <w:multiLevelType w:val="hybridMultilevel"/>
    <w:lvl w:ilvl="0" w:tplc="51C51C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6BD0A8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81EE91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FA364A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5C9785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AFE2E2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79D56F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F17238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7562A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9">
    <w:nsid w:val="2EA56B9A"/>
    <w:multiLevelType w:val="hybridMultilevel"/>
    <w:lvl w:ilvl="0" w:tplc="51C51C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6BD0A8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81EE91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FA364A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5C9785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AFE2E2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79D56F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F17238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7562A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0">
    <w:nsid w:val="698F0606"/>
    <w:multiLevelType w:val="hybridMultilevel"/>
    <w:lvl w:ilvl="0" w:tplc="51C51C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6BD0A8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81EE91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FA364A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5C9785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AFE2E2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79D56F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F17238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7562A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